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9C" w:rsidRDefault="00F3268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1138555</wp:posOffset>
            </wp:positionV>
            <wp:extent cx="6978015" cy="3314700"/>
            <wp:effectExtent l="0" t="0" r="0" b="0"/>
            <wp:wrapSquare wrapText="bothSides"/>
            <wp:docPr id="1" name="Bild 7" descr="http://www.spielkult.de/skquerdenk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ielkult.de/skquerdenk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 sieht der echte Spielplan vom „Querdenker“ aus:</w:t>
      </w:r>
    </w:p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/>
    <w:p w:rsidR="00F32687" w:rsidRDefault="00F32687">
      <w:r>
        <w:t>Oben: Setzleiste</w:t>
      </w:r>
    </w:p>
    <w:p w:rsidR="00F32687" w:rsidRDefault="00F32687">
      <w:r>
        <w:t>Unten; Laufparcours   (rote Felder heißen Bonusfelder, auf den gelben kann auch lauf vor oder setze zurück stehen)</w:t>
      </w:r>
    </w:p>
    <w:sectPr w:rsidR="00F32687" w:rsidSect="00F3268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87"/>
    <w:rsid w:val="000704E3"/>
    <w:rsid w:val="00A6499C"/>
    <w:rsid w:val="00AC17BB"/>
    <w:rsid w:val="00F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Kossuch</cp:lastModifiedBy>
  <cp:revision>2</cp:revision>
  <dcterms:created xsi:type="dcterms:W3CDTF">2013-03-06T12:46:00Z</dcterms:created>
  <dcterms:modified xsi:type="dcterms:W3CDTF">2013-03-06T12:46:00Z</dcterms:modified>
</cp:coreProperties>
</file>